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E84BD8" w14:textId="77777777" w:rsidR="00481D0D" w:rsidRDefault="00481D0D" w:rsidP="00481D0D">
      <w:r>
        <w:t>Zoznam upozornení týkajúcich sa bezpečnosti kartových hier založený na požiadavkách nariadenia (EÚ) 2023/988 o všeobecnej bezpečnosti výrobkov (GPSR):</w:t>
      </w:r>
    </w:p>
    <w:p w14:paraId="03B284F3" w14:textId="77777777" w:rsidR="00481D0D" w:rsidRDefault="00481D0D" w:rsidP="00481D0D"/>
    <w:p w14:paraId="03938268" w14:textId="1F438D13" w:rsidR="005F501A" w:rsidRDefault="00481D0D" w:rsidP="00481D0D">
      <w:r>
        <w:t>* Dávajte si pozor na ostré hrany kariet, ktoré môžu spôsobiť porezanie. Venujte osobitnú pozornosť stavu kariet, najmä ak sú star</w:t>
      </w:r>
      <w:r>
        <w:t>šie</w:t>
      </w:r>
      <w:r>
        <w:t xml:space="preserve"> alebo poškodené. </w:t>
      </w:r>
      <w:r>
        <w:br/>
      </w:r>
      <w:r>
        <w:t xml:space="preserve">* Nedovoľte malým deťom hrať sa s kartami bez dozoru. Existuje riziko prehltnutia malých prvkov alebo udusenia. </w:t>
      </w:r>
      <w:r>
        <w:br/>
      </w:r>
      <w:r>
        <w:t xml:space="preserve">* Chráňte karty pred vlhkosťou a </w:t>
      </w:r>
      <w:r>
        <w:t>obliatím</w:t>
      </w:r>
      <w:r>
        <w:t xml:space="preserve">. Mokré karty môžu byť klzké a ťažko sa držia, čo zvyšuje riziko nehôd. </w:t>
      </w:r>
      <w:r>
        <w:br/>
      </w:r>
      <w:r>
        <w:t xml:space="preserve">* Vyhnite sa ohýbaniu alebo lámaniu kariet. Poškodené karty môžu predstavovať nebezpečenstvo, najmä ak sú prehltnuté alebo ak sa ostré prvky oddelia od karty. </w:t>
      </w:r>
      <w:r>
        <w:br/>
      </w:r>
      <w:r>
        <w:t xml:space="preserve">* Buďte opatrní pri miešaní kariet. Nesprávne miešanie môže viesť k poškodeniu kariet alebo poraneniu rúk. </w:t>
      </w:r>
      <w:r>
        <w:br/>
      </w:r>
      <w:r>
        <w:t xml:space="preserve">* Pravidelne kontrolujte stav kariet, aby ste sa uistili, že nie sú poškodené alebo zničené. Poškodené karty je potrebné vyhodiť, aby sa predišlo možným rizikám. </w:t>
      </w:r>
      <w:r>
        <w:br/>
      </w:r>
      <w:r>
        <w:t xml:space="preserve">* Po skončení hry uchovávajte karty na bezpečnom mieste mimo dosahu </w:t>
      </w:r>
      <w:r>
        <w:t xml:space="preserve">malých </w:t>
      </w:r>
      <w:r>
        <w:t xml:space="preserve">detí a zvierat. </w:t>
      </w:r>
      <w:r>
        <w:br/>
      </w:r>
      <w:r>
        <w:t xml:space="preserve">* Ak sú karty určené pre konkrétnu vekovú skupinu, uistite sa, že hráči spĺňajú vekové požiadavky. </w:t>
      </w:r>
      <w:r>
        <w:br/>
      </w:r>
      <w:r>
        <w:t xml:space="preserve">* V prípade výskytu akýchkoľvek zdravotných problémov počas alebo po použití kariet sa poraďte s lekárom. </w:t>
      </w:r>
      <w:r>
        <w:br/>
      </w:r>
      <w:r>
        <w:t>* Ak majú karty elektronické prvky, napr. batérie, postupujte podľa bezpečnostných pokynov. Batérie môžu byť nebezpečné v prípade prehltnutia.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D0D"/>
    <w:rsid w:val="00481D0D"/>
    <w:rsid w:val="005F501A"/>
    <w:rsid w:val="006241A9"/>
    <w:rsid w:val="009F1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B68DE"/>
  <w15:chartTrackingRefBased/>
  <w15:docId w15:val="{AAE7F2A1-B7B3-4CA6-BA0F-F6CABD23A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81D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81D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81D0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81D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81D0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81D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81D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81D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81D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81D0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81D0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81D0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81D0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81D0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81D0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81D0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81D0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81D0D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81D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81D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81D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81D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81D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81D0D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81D0D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81D0D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81D0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81D0D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81D0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2025-09-18T11:25:00Z</dcterms:created>
  <dcterms:modified xsi:type="dcterms:W3CDTF">2025-09-18T11:30:00Z</dcterms:modified>
</cp:coreProperties>
</file>